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AB" w:rsidRDefault="00DF72AB" w:rsidP="00D857D1">
      <w:pPr>
        <w:rPr>
          <w:rFonts w:ascii="Bookman Old Style" w:hAnsi="Bookman Old Style"/>
        </w:rPr>
      </w:pPr>
    </w:p>
    <w:p w:rsidR="00312C3C" w:rsidRDefault="00DF72AB" w:rsidP="001C1CAA">
      <w:pPr>
        <w:spacing w:line="276" w:lineRule="auto"/>
        <w:jc w:val="both"/>
        <w:rPr>
          <w:rFonts w:ascii="Bookman Old Style" w:hAnsi="Bookman Old Style"/>
          <w:sz w:val="22"/>
          <w:szCs w:val="22"/>
        </w:rPr>
      </w:pPr>
      <w:r w:rsidRPr="00DF72AB">
        <w:rPr>
          <w:rFonts w:ascii="Bookman Old Style" w:hAnsi="Bookman Old Style"/>
          <w:sz w:val="22"/>
          <w:szCs w:val="22"/>
        </w:rPr>
        <w:t xml:space="preserve">Avviso ai sensi del </w:t>
      </w:r>
      <w:r w:rsidR="00BE4D10">
        <w:rPr>
          <w:rFonts w:ascii="Bookman Old Style" w:hAnsi="Bookman Old Style"/>
          <w:sz w:val="22"/>
          <w:szCs w:val="22"/>
        </w:rPr>
        <w:t>Verbale d’udienza del 1</w:t>
      </w:r>
      <w:r w:rsidR="00D430D1">
        <w:rPr>
          <w:rFonts w:ascii="Bookman Old Style" w:hAnsi="Bookman Old Style"/>
          <w:sz w:val="22"/>
          <w:szCs w:val="22"/>
        </w:rPr>
        <w:t>3</w:t>
      </w:r>
      <w:r w:rsidR="00BE4D10">
        <w:rPr>
          <w:rFonts w:ascii="Bookman Old Style" w:hAnsi="Bookman Old Style"/>
          <w:sz w:val="22"/>
          <w:szCs w:val="22"/>
        </w:rPr>
        <w:t>.01.2016 del</w:t>
      </w:r>
      <w:r w:rsidRPr="00DF72AB">
        <w:rPr>
          <w:rFonts w:ascii="Bookman Old Style" w:hAnsi="Bookman Old Style"/>
          <w:sz w:val="22"/>
          <w:szCs w:val="22"/>
        </w:rPr>
        <w:t xml:space="preserve"> Tribunale </w:t>
      </w:r>
      <w:r w:rsidR="00BE4D10">
        <w:rPr>
          <w:rFonts w:ascii="Bookman Old Style" w:hAnsi="Bookman Old Style"/>
          <w:sz w:val="22"/>
          <w:szCs w:val="22"/>
        </w:rPr>
        <w:t>di Modena</w:t>
      </w:r>
      <w:r w:rsidRPr="00DF72AB">
        <w:rPr>
          <w:rFonts w:ascii="Bookman Old Style" w:hAnsi="Bookman Old Style"/>
          <w:sz w:val="22"/>
          <w:szCs w:val="22"/>
        </w:rPr>
        <w:t xml:space="preserve"> – Sez. Lavoro, nel procedimento</w:t>
      </w:r>
      <w:r w:rsidR="00525261">
        <w:rPr>
          <w:rFonts w:ascii="Bookman Old Style" w:hAnsi="Bookman Old Style"/>
          <w:sz w:val="22"/>
          <w:szCs w:val="22"/>
        </w:rPr>
        <w:t xml:space="preserve"> n. </w:t>
      </w:r>
      <w:r w:rsidR="00BE4D10">
        <w:rPr>
          <w:rFonts w:ascii="Bookman Old Style" w:hAnsi="Bookman Old Style"/>
          <w:sz w:val="22"/>
          <w:szCs w:val="22"/>
        </w:rPr>
        <w:t>111</w:t>
      </w:r>
      <w:r w:rsidR="00D430D1">
        <w:rPr>
          <w:rFonts w:ascii="Bookman Old Style" w:hAnsi="Bookman Old Style"/>
          <w:sz w:val="22"/>
          <w:szCs w:val="22"/>
        </w:rPr>
        <w:t>2</w:t>
      </w:r>
      <w:r w:rsidR="00BE4D10">
        <w:rPr>
          <w:rFonts w:ascii="Bookman Old Style" w:hAnsi="Bookman Old Style"/>
          <w:sz w:val="22"/>
          <w:szCs w:val="22"/>
        </w:rPr>
        <w:t>/2015</w:t>
      </w:r>
      <w:r w:rsidR="00525261">
        <w:rPr>
          <w:rFonts w:ascii="Bookman Old Style" w:hAnsi="Bookman Old Style"/>
          <w:sz w:val="22"/>
          <w:szCs w:val="22"/>
        </w:rPr>
        <w:t xml:space="preserve"> </w:t>
      </w:r>
      <w:r w:rsidR="00226623">
        <w:rPr>
          <w:rFonts w:ascii="Bookman Old Style" w:hAnsi="Bookman Old Style"/>
          <w:sz w:val="22"/>
          <w:szCs w:val="22"/>
        </w:rPr>
        <w:t>–</w:t>
      </w:r>
      <w:r w:rsidR="00525261">
        <w:rPr>
          <w:rFonts w:ascii="Bookman Old Style" w:hAnsi="Bookman Old Style"/>
          <w:sz w:val="22"/>
          <w:szCs w:val="22"/>
        </w:rPr>
        <w:t xml:space="preserve"> </w:t>
      </w:r>
      <w:r w:rsidR="00226623">
        <w:rPr>
          <w:rFonts w:ascii="Bookman Old Style" w:hAnsi="Bookman Old Style"/>
          <w:sz w:val="22"/>
          <w:szCs w:val="22"/>
        </w:rPr>
        <w:t>Giudice Dott.</w:t>
      </w:r>
      <w:r w:rsidR="00D430D1">
        <w:rPr>
          <w:rFonts w:ascii="Bookman Old Style" w:hAnsi="Bookman Old Style"/>
          <w:sz w:val="22"/>
          <w:szCs w:val="22"/>
        </w:rPr>
        <w:t xml:space="preserve"> Luigi </w:t>
      </w:r>
      <w:proofErr w:type="spellStart"/>
      <w:r w:rsidR="00D430D1">
        <w:rPr>
          <w:rFonts w:ascii="Bookman Old Style" w:hAnsi="Bookman Old Style"/>
          <w:sz w:val="22"/>
          <w:szCs w:val="22"/>
        </w:rPr>
        <w:t>Bettini</w:t>
      </w:r>
      <w:proofErr w:type="spellEnd"/>
      <w:r w:rsidR="00BE4D10">
        <w:rPr>
          <w:rFonts w:ascii="Bookman Old Style" w:hAnsi="Bookman Old Style"/>
          <w:sz w:val="22"/>
          <w:szCs w:val="22"/>
        </w:rPr>
        <w:t>.</w:t>
      </w:r>
    </w:p>
    <w:p w:rsidR="00422B12" w:rsidRDefault="00422B12" w:rsidP="00422B12">
      <w:pPr>
        <w:jc w:val="center"/>
        <w:rPr>
          <w:rFonts w:ascii="Bookman Old Style" w:hAnsi="Bookman Old Style"/>
          <w:sz w:val="22"/>
          <w:szCs w:val="22"/>
        </w:rPr>
      </w:pPr>
    </w:p>
    <w:p w:rsidR="00422B12" w:rsidRDefault="00422B12" w:rsidP="00422B12">
      <w:pPr>
        <w:jc w:val="center"/>
        <w:rPr>
          <w:rFonts w:ascii="Bookman Old Style" w:hAnsi="Bookman Old Style"/>
          <w:sz w:val="22"/>
          <w:szCs w:val="22"/>
        </w:rPr>
      </w:pPr>
      <w:proofErr w:type="spellStart"/>
      <w:proofErr w:type="gramStart"/>
      <w:r>
        <w:rPr>
          <w:rFonts w:ascii="Bookman Old Style" w:hAnsi="Bookman Old Style"/>
          <w:sz w:val="22"/>
          <w:szCs w:val="22"/>
        </w:rPr>
        <w:t>oooOOOooo</w:t>
      </w:r>
      <w:proofErr w:type="spellEnd"/>
      <w:proofErr w:type="gramEnd"/>
    </w:p>
    <w:p w:rsidR="00422B12" w:rsidRDefault="00422B12" w:rsidP="0062058D">
      <w:pPr>
        <w:jc w:val="both"/>
        <w:rPr>
          <w:rFonts w:ascii="Bookman Old Style" w:hAnsi="Bookman Old Style"/>
          <w:sz w:val="22"/>
          <w:szCs w:val="22"/>
        </w:rPr>
      </w:pPr>
    </w:p>
    <w:p w:rsidR="0062058D" w:rsidRPr="004074B2" w:rsidRDefault="0062058D" w:rsidP="001C1CAA">
      <w:pPr>
        <w:spacing w:line="276" w:lineRule="auto"/>
        <w:jc w:val="both"/>
        <w:rPr>
          <w:rFonts w:ascii="Bookman Old Style" w:hAnsi="Bookman Old Style"/>
          <w:sz w:val="22"/>
          <w:szCs w:val="22"/>
        </w:rPr>
      </w:pPr>
      <w:r w:rsidRPr="004074B2">
        <w:rPr>
          <w:rFonts w:ascii="Bookman Old Style" w:hAnsi="Bookman Old Style"/>
          <w:b/>
          <w:i/>
          <w:sz w:val="22"/>
          <w:szCs w:val="22"/>
          <w:u w:val="single"/>
        </w:rPr>
        <w:t>1.</w:t>
      </w:r>
      <w:r w:rsidRPr="004074B2">
        <w:rPr>
          <w:rFonts w:ascii="Bookman Old Style" w:hAnsi="Bookman Old Style"/>
          <w:sz w:val="22"/>
          <w:szCs w:val="22"/>
        </w:rPr>
        <w:t xml:space="preserve"> </w:t>
      </w:r>
      <w:r w:rsidRPr="004074B2">
        <w:rPr>
          <w:rFonts w:ascii="Bookman Old Style" w:hAnsi="Bookman Old Style"/>
          <w:sz w:val="22"/>
          <w:szCs w:val="22"/>
          <w:u w:val="single"/>
        </w:rPr>
        <w:t>Autorità Giudiziaria innanzi al quale si procede ed il numero di registro generale del ricorso:</w:t>
      </w:r>
      <w:r w:rsidRPr="004074B2">
        <w:rPr>
          <w:rFonts w:ascii="Bookman Old Style" w:hAnsi="Bookman Old Style"/>
          <w:sz w:val="22"/>
          <w:szCs w:val="22"/>
        </w:rPr>
        <w:t xml:space="preserve"> Tribunale di </w:t>
      </w:r>
      <w:r w:rsidR="00BE4D10">
        <w:rPr>
          <w:rFonts w:ascii="Bookman Old Style" w:hAnsi="Bookman Old Style"/>
          <w:sz w:val="22"/>
          <w:szCs w:val="22"/>
        </w:rPr>
        <w:t>Modena</w:t>
      </w:r>
      <w:r w:rsidRPr="004074B2">
        <w:rPr>
          <w:rFonts w:ascii="Bookman Old Style" w:hAnsi="Bookman Old Style"/>
          <w:sz w:val="22"/>
          <w:szCs w:val="22"/>
        </w:rPr>
        <w:t xml:space="preserve"> – Sez. Lavoro R. G. N. </w:t>
      </w:r>
      <w:r w:rsidR="00BE4D10">
        <w:rPr>
          <w:rFonts w:ascii="Bookman Old Style" w:hAnsi="Bookman Old Style"/>
          <w:sz w:val="22"/>
          <w:szCs w:val="22"/>
        </w:rPr>
        <w:t>111</w:t>
      </w:r>
      <w:r w:rsidR="00D430D1">
        <w:rPr>
          <w:rFonts w:ascii="Bookman Old Style" w:hAnsi="Bookman Old Style"/>
          <w:sz w:val="22"/>
          <w:szCs w:val="22"/>
        </w:rPr>
        <w:t>2</w:t>
      </w:r>
      <w:r w:rsidR="00BE4D10">
        <w:rPr>
          <w:rFonts w:ascii="Bookman Old Style" w:hAnsi="Bookman Old Style"/>
          <w:sz w:val="22"/>
          <w:szCs w:val="22"/>
        </w:rPr>
        <w:t>/2015</w:t>
      </w:r>
      <w:r w:rsidRPr="004074B2">
        <w:rPr>
          <w:rFonts w:ascii="Bookman Old Style" w:hAnsi="Bookman Old Style"/>
          <w:sz w:val="22"/>
          <w:szCs w:val="22"/>
        </w:rPr>
        <w:t xml:space="preserve"> – Udienza del </w:t>
      </w:r>
      <w:r w:rsidR="00D430D1">
        <w:rPr>
          <w:rFonts w:ascii="Bookman Old Style" w:hAnsi="Bookman Old Style"/>
          <w:sz w:val="22"/>
          <w:szCs w:val="22"/>
        </w:rPr>
        <w:t>28.06</w:t>
      </w:r>
      <w:r w:rsidR="00BE4D10">
        <w:rPr>
          <w:rFonts w:ascii="Bookman Old Style" w:hAnsi="Bookman Old Style"/>
          <w:sz w:val="22"/>
          <w:szCs w:val="22"/>
        </w:rPr>
        <w:t>.</w:t>
      </w:r>
      <w:r w:rsidR="004074B2" w:rsidRPr="004074B2">
        <w:rPr>
          <w:rFonts w:ascii="Bookman Old Style" w:hAnsi="Bookman Old Style"/>
          <w:sz w:val="22"/>
          <w:szCs w:val="22"/>
        </w:rPr>
        <w:t>2016</w:t>
      </w:r>
      <w:r w:rsidR="00255759" w:rsidRPr="004074B2">
        <w:rPr>
          <w:rFonts w:ascii="Bookman Old Style" w:hAnsi="Bookman Old Style"/>
          <w:sz w:val="22"/>
          <w:szCs w:val="22"/>
        </w:rPr>
        <w:t xml:space="preserve"> ore </w:t>
      </w:r>
      <w:r w:rsidR="00BE4D10">
        <w:rPr>
          <w:rFonts w:ascii="Bookman Old Style" w:hAnsi="Bookman Old Style"/>
          <w:sz w:val="22"/>
          <w:szCs w:val="22"/>
        </w:rPr>
        <w:t>10.</w:t>
      </w:r>
      <w:r w:rsidR="00D430D1">
        <w:rPr>
          <w:rFonts w:ascii="Bookman Old Style" w:hAnsi="Bookman Old Style"/>
          <w:sz w:val="22"/>
          <w:szCs w:val="22"/>
        </w:rPr>
        <w:t>5</w:t>
      </w:r>
      <w:r w:rsidRPr="004074B2">
        <w:rPr>
          <w:rFonts w:ascii="Bookman Old Style" w:hAnsi="Bookman Old Style"/>
          <w:sz w:val="22"/>
          <w:szCs w:val="22"/>
        </w:rPr>
        <w:t>.</w:t>
      </w:r>
    </w:p>
    <w:p w:rsidR="00422B12" w:rsidRPr="004074B2" w:rsidRDefault="0062058D"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2.</w:t>
      </w:r>
      <w:r w:rsidR="00422B12" w:rsidRPr="004074B2">
        <w:rPr>
          <w:rFonts w:ascii="Bookman Old Style" w:hAnsi="Bookman Old Style"/>
          <w:sz w:val="22"/>
          <w:szCs w:val="22"/>
        </w:rPr>
        <w:t xml:space="preserve"> </w:t>
      </w:r>
      <w:r w:rsidR="00422B12" w:rsidRPr="004074B2">
        <w:rPr>
          <w:rFonts w:ascii="Bookman Old Style" w:hAnsi="Bookman Old Style"/>
          <w:sz w:val="22"/>
          <w:szCs w:val="22"/>
          <w:u w:val="single"/>
        </w:rPr>
        <w:t>Ricorrenti:</w:t>
      </w:r>
      <w:r w:rsidR="00422B12" w:rsidRPr="004074B2">
        <w:rPr>
          <w:rFonts w:ascii="Bookman Old Style" w:hAnsi="Bookman Old Style"/>
          <w:sz w:val="22"/>
          <w:szCs w:val="22"/>
        </w:rPr>
        <w:t xml:space="preserve"> </w:t>
      </w:r>
      <w:r w:rsidR="00D430D1">
        <w:rPr>
          <w:rFonts w:ascii="Bookman Old Style" w:hAnsi="Bookman Old Style"/>
          <w:sz w:val="22"/>
          <w:szCs w:val="22"/>
        </w:rPr>
        <w:t>BISCOTTELLO GRAZIA</w:t>
      </w:r>
      <w:r w:rsidR="00422B12" w:rsidRPr="004074B2">
        <w:rPr>
          <w:rFonts w:ascii="Bookman Old Style" w:hAnsi="Bookman Old Style"/>
          <w:sz w:val="22"/>
          <w:szCs w:val="22"/>
        </w:rPr>
        <w:t>.</w:t>
      </w:r>
    </w:p>
    <w:p w:rsidR="00422B12" w:rsidRPr="004074B2" w:rsidRDefault="00422B12"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3.</w:t>
      </w:r>
      <w:r w:rsidRPr="004074B2">
        <w:rPr>
          <w:rFonts w:ascii="Bookman Old Style" w:hAnsi="Bookman Old Style"/>
          <w:sz w:val="22"/>
          <w:szCs w:val="22"/>
        </w:rPr>
        <w:t xml:space="preserve"> </w:t>
      </w:r>
      <w:r w:rsidRPr="004074B2">
        <w:rPr>
          <w:rFonts w:ascii="Bookman Old Style" w:hAnsi="Bookman Old Style"/>
          <w:sz w:val="22"/>
          <w:szCs w:val="22"/>
          <w:u w:val="single"/>
        </w:rPr>
        <w:t>Contro il</w:t>
      </w:r>
      <w:r w:rsidRPr="004074B2">
        <w:rPr>
          <w:rFonts w:ascii="Bookman Old Style" w:hAnsi="Bookman Old Style"/>
          <w:sz w:val="22"/>
          <w:szCs w:val="22"/>
        </w:rPr>
        <w:t>: Ministero dell’Istruzione, dell’Università e della Ricerca; Ufficio Scolastico Regionale per l’Emilia – Romagna; Ufficio Scolastico Regionale per l’Emilia – Romagna Ambito Territ</w:t>
      </w:r>
      <w:r w:rsidR="004074B2" w:rsidRPr="004074B2">
        <w:rPr>
          <w:rFonts w:ascii="Bookman Old Style" w:hAnsi="Bookman Old Style"/>
          <w:sz w:val="22"/>
          <w:szCs w:val="22"/>
        </w:rPr>
        <w:t>o</w:t>
      </w:r>
      <w:r w:rsidR="00BE4D10">
        <w:rPr>
          <w:rFonts w:ascii="Bookman Old Style" w:hAnsi="Bookman Old Style"/>
          <w:sz w:val="22"/>
          <w:szCs w:val="22"/>
        </w:rPr>
        <w:t>riale della Provincia di Modena</w:t>
      </w:r>
      <w:r w:rsidRPr="004074B2">
        <w:rPr>
          <w:rFonts w:ascii="Bookman Old Style" w:hAnsi="Bookman Old Style"/>
          <w:sz w:val="22"/>
          <w:szCs w:val="22"/>
        </w:rPr>
        <w:t>.</w:t>
      </w:r>
    </w:p>
    <w:p w:rsidR="004074B2" w:rsidRPr="004074B2" w:rsidRDefault="00422B12" w:rsidP="004074B2">
      <w:pPr>
        <w:ind w:right="-1"/>
        <w:jc w:val="both"/>
        <w:rPr>
          <w:rFonts w:ascii="Bookman Old Style" w:hAnsi="Bookman Old Style"/>
          <w:sz w:val="22"/>
          <w:szCs w:val="22"/>
        </w:rPr>
      </w:pPr>
      <w:r w:rsidRPr="004074B2">
        <w:rPr>
          <w:rFonts w:ascii="Bookman Old Style" w:hAnsi="Bookman Old Style"/>
          <w:b/>
          <w:i/>
          <w:sz w:val="22"/>
          <w:szCs w:val="22"/>
          <w:u w:val="single"/>
        </w:rPr>
        <w:t>4.</w:t>
      </w:r>
      <w:r w:rsidRPr="004074B2">
        <w:rPr>
          <w:rFonts w:ascii="Bookman Old Style" w:hAnsi="Bookman Old Style"/>
          <w:sz w:val="22"/>
          <w:szCs w:val="22"/>
        </w:rPr>
        <w:t xml:space="preserve"> </w:t>
      </w:r>
      <w:r w:rsidR="004C45F0" w:rsidRPr="004074B2">
        <w:rPr>
          <w:rFonts w:ascii="Bookman Old Style" w:hAnsi="Bookman Old Style"/>
          <w:sz w:val="22"/>
          <w:szCs w:val="22"/>
        </w:rPr>
        <w:t>I</w:t>
      </w:r>
      <w:r w:rsidRPr="004074B2">
        <w:rPr>
          <w:rFonts w:ascii="Bookman Old Style" w:hAnsi="Bookman Old Style"/>
          <w:sz w:val="22"/>
          <w:szCs w:val="22"/>
          <w:u w:val="single"/>
        </w:rPr>
        <w:t>n punto a:</w:t>
      </w:r>
      <w:r w:rsidRPr="004074B2">
        <w:rPr>
          <w:rFonts w:ascii="Bookman Old Style" w:hAnsi="Bookman Old Style"/>
          <w:sz w:val="22"/>
          <w:szCs w:val="22"/>
        </w:rPr>
        <w:t xml:space="preserve"> </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A)</w:t>
      </w:r>
      <w:r w:rsidRPr="004074B2">
        <w:rPr>
          <w:rFonts w:ascii="Bookman Old Style" w:hAnsi="Bookman Old Style"/>
          <w:sz w:val="22"/>
          <w:szCs w:val="22"/>
        </w:rPr>
        <w:t xml:space="preserve"> delle graduatorie ad esaurimento pubblicate dall'Ambito Territoriale Provinciale di Bologna per le classi di concorso </w:t>
      </w:r>
      <w:r w:rsidR="00BE4D10">
        <w:rPr>
          <w:rFonts w:ascii="Bookman Old Style" w:hAnsi="Bookman Old Style"/>
          <w:sz w:val="22"/>
          <w:szCs w:val="22"/>
        </w:rPr>
        <w:t xml:space="preserve">EEEE – AAAA, </w:t>
      </w:r>
      <w:r w:rsidRPr="004074B2">
        <w:rPr>
          <w:rFonts w:ascii="Bookman Old Style" w:hAnsi="Bookman Old Style"/>
          <w:sz w:val="22"/>
          <w:szCs w:val="22"/>
        </w:rPr>
        <w:t>nella parte in cui non contempla</w:t>
      </w:r>
      <w:r w:rsidR="00BE4D10">
        <w:rPr>
          <w:rFonts w:ascii="Bookman Old Style" w:hAnsi="Bookman Old Style"/>
          <w:sz w:val="22"/>
          <w:szCs w:val="22"/>
        </w:rPr>
        <w:t xml:space="preserve"> la ricorrente</w:t>
      </w:r>
      <w:r w:rsidRPr="004074B2">
        <w:rPr>
          <w:rFonts w:ascii="Bookman Old Style" w:hAnsi="Bookman Old Style"/>
          <w:sz w:val="22"/>
          <w:szCs w:val="22"/>
        </w:rPr>
        <w:t>.</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B)</w:t>
      </w:r>
      <w:r w:rsidRPr="004074B2">
        <w:rPr>
          <w:rFonts w:ascii="Bookman Old Style" w:hAnsi="Bookman Old Style"/>
          <w:sz w:val="22"/>
          <w:szCs w:val="22"/>
        </w:rPr>
        <w:t xml:space="preserve"> del D.M. n. 325/2015 del 3.6.2015 adottato dal MIUR avente ad oggetto le operazioni di aggiornamento delle graduatorie ad esaurimento (da ora GAE) per gli anni 2014/2017, nella parte in cui non prevede il loro inserimento nelle GAE.</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C)</w:t>
      </w:r>
      <w:r w:rsidRPr="004074B2">
        <w:rPr>
          <w:rFonts w:ascii="Bookman Old Style" w:hAnsi="Bookman Old Style"/>
          <w:sz w:val="22"/>
          <w:szCs w:val="22"/>
        </w:rPr>
        <w:t xml:space="preserve"> nonché ove necessario del D.M. n. 235 del 2014, a firma del M.I.U.R., avente oggetto integrazione e aggiornamento delle graduatorie ad esaurimento del personale docente ed educativo per il triennio 2014/2017 e del D.M. n. 767 del 17.07.2015 emesso da MIUR, nella parte in cui non prevede la loro partecipazione al piano straordinario di assunzioni bandito dal MIUR, oltre anche nella parte in cui non consente ai ricorrenti di poter formulare valida domanda di inserimento nelle predette graduatorie provinciali.</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D)</w:t>
      </w:r>
      <w:r w:rsidRPr="004074B2">
        <w:rPr>
          <w:rFonts w:ascii="Bookman Old Style" w:hAnsi="Bookman Old Style"/>
          <w:sz w:val="22"/>
          <w:szCs w:val="22"/>
        </w:rPr>
        <w:t xml:space="preserve"> nonché di ogni altro atto presupposto, concesso e conseguente, ancorchè non conosciuto e di data ignota.</w:t>
      </w:r>
    </w:p>
    <w:p w:rsidR="0062058D" w:rsidRPr="004074B2" w:rsidRDefault="004C45F0"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5.</w:t>
      </w:r>
      <w:r w:rsidRPr="004074B2">
        <w:rPr>
          <w:rFonts w:ascii="Bookman Old Style" w:hAnsi="Bookman Old Style"/>
          <w:sz w:val="22"/>
          <w:szCs w:val="22"/>
        </w:rPr>
        <w:t xml:space="preserve"> </w:t>
      </w:r>
      <w:r w:rsidRPr="004074B2">
        <w:rPr>
          <w:rFonts w:ascii="Bookman Old Style" w:hAnsi="Bookman Old Style"/>
          <w:sz w:val="22"/>
          <w:szCs w:val="22"/>
          <w:u w:val="single"/>
        </w:rPr>
        <w:t>I docenti controinteressati</w:t>
      </w:r>
      <w:r w:rsidRPr="004074B2">
        <w:rPr>
          <w:rFonts w:ascii="Bookman Old Style" w:hAnsi="Bookman Old Style"/>
          <w:sz w:val="22"/>
          <w:szCs w:val="22"/>
        </w:rPr>
        <w:t xml:space="preserve">: i docenti iscritti nelle classi </w:t>
      </w:r>
      <w:r w:rsidR="004074B2" w:rsidRPr="004074B2">
        <w:rPr>
          <w:rFonts w:ascii="Bookman Old Style" w:hAnsi="Bookman Old Style"/>
          <w:sz w:val="22"/>
          <w:szCs w:val="22"/>
        </w:rPr>
        <w:t xml:space="preserve">di concorso </w:t>
      </w:r>
      <w:r w:rsidR="00BE4D10">
        <w:rPr>
          <w:rFonts w:ascii="Bookman Old Style" w:hAnsi="Bookman Old Style"/>
          <w:sz w:val="22"/>
          <w:szCs w:val="22"/>
        </w:rPr>
        <w:t>EEEE - AAAA</w:t>
      </w:r>
      <w:r w:rsidR="004074B2" w:rsidRPr="004074B2">
        <w:rPr>
          <w:rFonts w:ascii="Bookman Old Style" w:hAnsi="Bookman Old Style"/>
          <w:sz w:val="22"/>
          <w:szCs w:val="22"/>
        </w:rPr>
        <w:t>,</w:t>
      </w:r>
      <w:r w:rsidRPr="004074B2">
        <w:rPr>
          <w:rFonts w:ascii="Bookman Old Style" w:hAnsi="Bookman Old Style"/>
          <w:sz w:val="22"/>
          <w:szCs w:val="22"/>
        </w:rPr>
        <w:t xml:space="preserve"> delle graduatorie ad esaurimento (GAE), valide per gli anni scolastici 2014/2015, 2015/2016, 2016/2017, di tutti gli Ambiti Territoriali Provinciali d’Italia, ossia di tutti i docenti che – in virtù dell’inserimento dei ricorrenti nelle graduatorie ad esaurimento dell’Ambito Territoriale della provincia di </w:t>
      </w:r>
      <w:r w:rsidR="00BE4D10">
        <w:rPr>
          <w:rFonts w:ascii="Bookman Old Style" w:hAnsi="Bookman Old Style"/>
          <w:sz w:val="22"/>
          <w:szCs w:val="22"/>
        </w:rPr>
        <w:t>Modena</w:t>
      </w:r>
      <w:r w:rsidRPr="004074B2">
        <w:rPr>
          <w:rFonts w:ascii="Bookman Old Style" w:hAnsi="Bookman Old Style"/>
          <w:sz w:val="22"/>
          <w:szCs w:val="22"/>
        </w:rPr>
        <w:t xml:space="preserve"> per le classi concorsuali </w:t>
      </w:r>
      <w:r w:rsidR="00BE4D10">
        <w:rPr>
          <w:rFonts w:ascii="Bookman Old Style" w:hAnsi="Bookman Old Style"/>
          <w:sz w:val="22"/>
          <w:szCs w:val="22"/>
        </w:rPr>
        <w:t>di concorso EEEE - AAAA</w:t>
      </w:r>
      <w:r w:rsidRPr="004074B2">
        <w:rPr>
          <w:rFonts w:ascii="Bookman Old Style" w:hAnsi="Bookman Old Style"/>
          <w:sz w:val="22"/>
          <w:szCs w:val="22"/>
        </w:rPr>
        <w:t xml:space="preserve"> valide per il triennio 2014-2017 – verrebbero scavalcati in graduatoria, per punteggio, dai ricorrenti.  </w:t>
      </w:r>
      <w:r w:rsidR="00422B12" w:rsidRPr="004074B2">
        <w:rPr>
          <w:rFonts w:ascii="Bookman Old Style" w:hAnsi="Bookman Old Style"/>
          <w:sz w:val="22"/>
          <w:szCs w:val="22"/>
        </w:rPr>
        <w:t xml:space="preserve">      </w:t>
      </w:r>
      <w:r w:rsidR="0062058D" w:rsidRPr="004074B2">
        <w:rPr>
          <w:rFonts w:ascii="Bookman Old Style" w:hAnsi="Bookman Old Style"/>
          <w:sz w:val="22"/>
          <w:szCs w:val="22"/>
        </w:rPr>
        <w:t xml:space="preserve">  </w:t>
      </w:r>
    </w:p>
    <w:p w:rsidR="004C45F0" w:rsidRPr="004074B2" w:rsidRDefault="004C45F0"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6.</w:t>
      </w:r>
      <w:r w:rsidRPr="004074B2">
        <w:rPr>
          <w:rFonts w:ascii="Bookman Old Style" w:hAnsi="Bookman Old Style"/>
          <w:b/>
          <w:i/>
          <w:sz w:val="22"/>
          <w:szCs w:val="22"/>
        </w:rPr>
        <w:t xml:space="preserve"> </w:t>
      </w:r>
      <w:r w:rsidRPr="004074B2">
        <w:rPr>
          <w:rFonts w:ascii="Bookman Old Style" w:hAnsi="Bookman Old Style"/>
          <w:sz w:val="22"/>
          <w:szCs w:val="22"/>
        </w:rPr>
        <w:t xml:space="preserve">La presente notificazione per pubblici proclami, relativa alle Graduatorie sopra riportate, viene effettuata in esecuzione </w:t>
      </w:r>
      <w:r w:rsidR="004074B2">
        <w:rPr>
          <w:rFonts w:ascii="Bookman Old Style" w:hAnsi="Bookman Old Style"/>
          <w:sz w:val="22"/>
          <w:szCs w:val="22"/>
        </w:rPr>
        <w:t xml:space="preserve">del decreto di </w:t>
      </w:r>
      <w:r w:rsidR="00BE4D10">
        <w:rPr>
          <w:rFonts w:ascii="Bookman Old Style" w:hAnsi="Bookman Old Style"/>
          <w:sz w:val="22"/>
          <w:szCs w:val="22"/>
        </w:rPr>
        <w:t xml:space="preserve">nuova </w:t>
      </w:r>
      <w:r w:rsidR="004074B2">
        <w:rPr>
          <w:rFonts w:ascii="Bookman Old Style" w:hAnsi="Bookman Old Style"/>
          <w:sz w:val="22"/>
          <w:szCs w:val="22"/>
        </w:rPr>
        <w:t>fissazione udienza,</w:t>
      </w:r>
      <w:r w:rsidRPr="004074B2">
        <w:rPr>
          <w:rFonts w:ascii="Bookman Old Style" w:hAnsi="Bookman Old Style"/>
          <w:sz w:val="22"/>
          <w:szCs w:val="22"/>
        </w:rPr>
        <w:t xml:space="preserve"> </w:t>
      </w:r>
      <w:r w:rsidR="00BE4D10">
        <w:rPr>
          <w:rFonts w:ascii="Bookman Old Style" w:hAnsi="Bookman Old Style"/>
          <w:sz w:val="22"/>
          <w:szCs w:val="22"/>
        </w:rPr>
        <w:t>come da verbale del 1</w:t>
      </w:r>
      <w:r w:rsidR="00D430D1">
        <w:rPr>
          <w:rFonts w:ascii="Bookman Old Style" w:hAnsi="Bookman Old Style"/>
          <w:sz w:val="22"/>
          <w:szCs w:val="22"/>
        </w:rPr>
        <w:t>3</w:t>
      </w:r>
      <w:r w:rsidR="00BE4D10">
        <w:rPr>
          <w:rFonts w:ascii="Bookman Old Style" w:hAnsi="Bookman Old Style"/>
          <w:sz w:val="22"/>
          <w:szCs w:val="22"/>
        </w:rPr>
        <w:t>.01.2016</w:t>
      </w:r>
      <w:r w:rsidR="004074B2">
        <w:rPr>
          <w:rFonts w:ascii="Bookman Old Style" w:hAnsi="Bookman Old Style"/>
          <w:sz w:val="22"/>
          <w:szCs w:val="22"/>
        </w:rPr>
        <w:t>,</w:t>
      </w:r>
      <w:r w:rsidRPr="004074B2">
        <w:rPr>
          <w:rFonts w:ascii="Bookman Old Style" w:hAnsi="Bookman Old Style"/>
          <w:sz w:val="22"/>
          <w:szCs w:val="22"/>
        </w:rPr>
        <w:t xml:space="preserve"> dal Tribunale di </w:t>
      </w:r>
      <w:r w:rsidR="00BE4D10">
        <w:rPr>
          <w:rFonts w:ascii="Bookman Old Style" w:hAnsi="Bookman Old Style"/>
          <w:sz w:val="22"/>
          <w:szCs w:val="22"/>
        </w:rPr>
        <w:t>Modena</w:t>
      </w:r>
      <w:r w:rsidRPr="004074B2">
        <w:rPr>
          <w:rFonts w:ascii="Bookman Old Style" w:hAnsi="Bookman Old Style"/>
          <w:sz w:val="22"/>
          <w:szCs w:val="22"/>
        </w:rPr>
        <w:t xml:space="preserve"> – Sez. Lavoro, Giudice Dott.</w:t>
      </w:r>
      <w:r w:rsidR="004074B2">
        <w:rPr>
          <w:rFonts w:ascii="Bookman Old Style" w:hAnsi="Bookman Old Style"/>
          <w:sz w:val="22"/>
          <w:szCs w:val="22"/>
        </w:rPr>
        <w:t xml:space="preserve"> </w:t>
      </w:r>
      <w:r w:rsidR="00D430D1">
        <w:rPr>
          <w:rFonts w:ascii="Bookman Old Style" w:hAnsi="Bookman Old Style"/>
          <w:sz w:val="22"/>
          <w:szCs w:val="22"/>
        </w:rPr>
        <w:t xml:space="preserve">Luigi </w:t>
      </w:r>
      <w:proofErr w:type="spellStart"/>
      <w:r w:rsidR="00D430D1">
        <w:rPr>
          <w:rFonts w:ascii="Bookman Old Style" w:hAnsi="Bookman Old Style"/>
          <w:sz w:val="22"/>
          <w:szCs w:val="22"/>
        </w:rPr>
        <w:t>Bettini</w:t>
      </w:r>
      <w:proofErr w:type="spellEnd"/>
      <w:r w:rsidRPr="004074B2">
        <w:rPr>
          <w:rFonts w:ascii="Bookman Old Style" w:hAnsi="Bookman Old Style"/>
          <w:sz w:val="22"/>
          <w:szCs w:val="22"/>
        </w:rPr>
        <w:t xml:space="preserve">, nel procedimento n. </w:t>
      </w:r>
      <w:r w:rsidR="00BE4D10">
        <w:rPr>
          <w:rFonts w:ascii="Bookman Old Style" w:hAnsi="Bookman Old Style"/>
          <w:sz w:val="22"/>
          <w:szCs w:val="22"/>
        </w:rPr>
        <w:t>111</w:t>
      </w:r>
      <w:r w:rsidR="00D430D1">
        <w:rPr>
          <w:rFonts w:ascii="Bookman Old Style" w:hAnsi="Bookman Old Style"/>
          <w:sz w:val="22"/>
          <w:szCs w:val="22"/>
        </w:rPr>
        <w:t>2</w:t>
      </w:r>
      <w:r w:rsidR="00BE4D10">
        <w:rPr>
          <w:rFonts w:ascii="Bookman Old Style" w:hAnsi="Bookman Old Style"/>
          <w:sz w:val="22"/>
          <w:szCs w:val="22"/>
        </w:rPr>
        <w:t>/2015</w:t>
      </w:r>
      <w:r w:rsidRPr="004074B2">
        <w:rPr>
          <w:rFonts w:ascii="Bookman Old Style" w:hAnsi="Bookman Old Style"/>
          <w:sz w:val="22"/>
          <w:szCs w:val="22"/>
        </w:rPr>
        <w:t>, nei confronti di tutti i controinteressati inseriti nelle Graduatorie ad esaurimento definitive di tutti i 101 Ambiti Territoriali Italiani, da considerarsi parte integrante del presente avviso.</w:t>
      </w:r>
    </w:p>
    <w:p w:rsidR="004C45F0" w:rsidRPr="004C45F0" w:rsidRDefault="004C45F0" w:rsidP="001C1CAA">
      <w:pPr>
        <w:spacing w:line="276" w:lineRule="auto"/>
        <w:ind w:right="-1"/>
        <w:jc w:val="both"/>
        <w:rPr>
          <w:rFonts w:ascii="Bookman Old Style" w:hAnsi="Bookman Old Style"/>
          <w:b/>
          <w:i/>
          <w:sz w:val="22"/>
          <w:szCs w:val="22"/>
          <w:u w:val="single"/>
        </w:rPr>
      </w:pPr>
      <w:r w:rsidRPr="004C45F0">
        <w:rPr>
          <w:rFonts w:ascii="Bookman Old Style" w:hAnsi="Bookman Old Style"/>
          <w:b/>
          <w:i/>
          <w:sz w:val="22"/>
          <w:szCs w:val="22"/>
          <w:u w:val="single"/>
        </w:rPr>
        <w:t>7.</w:t>
      </w:r>
      <w:r w:rsidRPr="00BE4D10">
        <w:rPr>
          <w:rFonts w:ascii="Bookman Old Style" w:hAnsi="Bookman Old Style"/>
          <w:b/>
          <w:i/>
          <w:sz w:val="22"/>
          <w:szCs w:val="22"/>
        </w:rPr>
        <w:t xml:space="preserve"> </w:t>
      </w:r>
      <w:r>
        <w:rPr>
          <w:rFonts w:ascii="Bookman Old Style" w:hAnsi="Bookman Old Style"/>
          <w:sz w:val="22"/>
          <w:szCs w:val="22"/>
        </w:rPr>
        <w:t>Il testo integrale del</w:t>
      </w:r>
      <w:r w:rsidR="004074B2">
        <w:rPr>
          <w:rFonts w:ascii="Bookman Old Style" w:hAnsi="Bookman Old Style"/>
          <w:sz w:val="22"/>
          <w:szCs w:val="22"/>
        </w:rPr>
        <w:t xml:space="preserve"> ricorso ex art. 414 </w:t>
      </w:r>
      <w:proofErr w:type="spellStart"/>
      <w:r w:rsidR="004074B2">
        <w:rPr>
          <w:rFonts w:ascii="Bookman Old Style" w:hAnsi="Bookman Old Style"/>
          <w:sz w:val="22"/>
          <w:szCs w:val="22"/>
        </w:rPr>
        <w:t>c.p.c.</w:t>
      </w:r>
      <w:proofErr w:type="spellEnd"/>
      <w:r w:rsidR="00255759">
        <w:rPr>
          <w:rFonts w:ascii="Bookman Old Style" w:hAnsi="Bookman Old Style"/>
          <w:sz w:val="22"/>
          <w:szCs w:val="22"/>
        </w:rPr>
        <w:t>,</w:t>
      </w:r>
      <w:r>
        <w:rPr>
          <w:rFonts w:ascii="Bookman Old Style" w:hAnsi="Bookman Old Style"/>
          <w:sz w:val="22"/>
          <w:szCs w:val="22"/>
        </w:rPr>
        <w:t xml:space="preserve"> </w:t>
      </w:r>
      <w:r w:rsidR="00C466E6">
        <w:rPr>
          <w:rFonts w:ascii="Bookman Old Style" w:hAnsi="Bookman Old Style"/>
          <w:sz w:val="22"/>
          <w:szCs w:val="22"/>
        </w:rPr>
        <w:t xml:space="preserve">con il </w:t>
      </w:r>
      <w:r w:rsidR="00255759">
        <w:rPr>
          <w:rFonts w:ascii="Bookman Old Style" w:hAnsi="Bookman Old Style"/>
          <w:sz w:val="22"/>
          <w:szCs w:val="22"/>
        </w:rPr>
        <w:t>decreto di fissazione udienza di com</w:t>
      </w:r>
      <w:r w:rsidR="00C466E6">
        <w:rPr>
          <w:rFonts w:ascii="Bookman Old Style" w:hAnsi="Bookman Old Style"/>
          <w:sz w:val="22"/>
          <w:szCs w:val="22"/>
        </w:rPr>
        <w:t>parizione delle parti. Verbale d’udienza del 1</w:t>
      </w:r>
      <w:r w:rsidR="00D430D1">
        <w:rPr>
          <w:rFonts w:ascii="Bookman Old Style" w:hAnsi="Bookman Old Style"/>
          <w:sz w:val="22"/>
          <w:szCs w:val="22"/>
        </w:rPr>
        <w:t>3</w:t>
      </w:r>
      <w:r w:rsidR="00C466E6">
        <w:rPr>
          <w:rFonts w:ascii="Bookman Old Style" w:hAnsi="Bookman Old Style"/>
          <w:sz w:val="22"/>
          <w:szCs w:val="22"/>
        </w:rPr>
        <w:t xml:space="preserve">.01.2016, con rinvio della causa all’udienza del </w:t>
      </w:r>
      <w:r w:rsidR="00D430D1">
        <w:rPr>
          <w:rFonts w:ascii="Bookman Old Style" w:hAnsi="Bookman Old Style"/>
          <w:sz w:val="22"/>
          <w:szCs w:val="22"/>
        </w:rPr>
        <w:t>28 giugno</w:t>
      </w:r>
      <w:r w:rsidR="00C466E6">
        <w:rPr>
          <w:rFonts w:ascii="Bookman Old Style" w:hAnsi="Bookman Old Style"/>
          <w:sz w:val="22"/>
          <w:szCs w:val="22"/>
        </w:rPr>
        <w:t xml:space="preserve"> 2016 ore 10.</w:t>
      </w:r>
      <w:r w:rsidR="00D430D1">
        <w:rPr>
          <w:rFonts w:ascii="Bookman Old Style" w:hAnsi="Bookman Old Style"/>
          <w:sz w:val="22"/>
          <w:szCs w:val="22"/>
        </w:rPr>
        <w:t>15</w:t>
      </w:r>
      <w:bookmarkStart w:id="0" w:name="_GoBack"/>
      <w:bookmarkEnd w:id="0"/>
      <w:r w:rsidR="00C466E6">
        <w:rPr>
          <w:rFonts w:ascii="Bookman Old Style" w:hAnsi="Bookman Old Style"/>
          <w:sz w:val="22"/>
          <w:szCs w:val="22"/>
        </w:rPr>
        <w:t>.</w:t>
      </w:r>
      <w:r w:rsidRPr="004C45F0">
        <w:rPr>
          <w:rFonts w:ascii="Bookman Old Style" w:hAnsi="Bookman Old Style"/>
          <w:b/>
          <w:i/>
          <w:sz w:val="22"/>
          <w:szCs w:val="22"/>
          <w:u w:val="single"/>
        </w:rPr>
        <w:t xml:space="preserve">   </w:t>
      </w:r>
    </w:p>
    <w:p w:rsidR="00226623" w:rsidRDefault="00226623" w:rsidP="00DF72AB">
      <w:pPr>
        <w:jc w:val="both"/>
        <w:rPr>
          <w:rFonts w:ascii="Bookman Old Style" w:hAnsi="Bookman Old Style"/>
          <w:sz w:val="22"/>
          <w:szCs w:val="22"/>
        </w:rPr>
      </w:pPr>
    </w:p>
    <w:p w:rsidR="00EC04F2" w:rsidRDefault="00EC04F2" w:rsidP="00DF72AB">
      <w:pPr>
        <w:jc w:val="both"/>
        <w:rPr>
          <w:rFonts w:ascii="Bookman Old Style" w:hAnsi="Bookman Old Style"/>
          <w:sz w:val="22"/>
          <w:szCs w:val="22"/>
        </w:rPr>
      </w:pPr>
    </w:p>
    <w:p w:rsidR="00226623" w:rsidRPr="00DF72AB" w:rsidRDefault="00226623" w:rsidP="00DF72AB">
      <w:pPr>
        <w:jc w:val="both"/>
        <w:rPr>
          <w:rFonts w:ascii="Bookman Old Style" w:hAnsi="Bookman Old Style"/>
          <w:sz w:val="22"/>
          <w:szCs w:val="22"/>
        </w:rPr>
      </w:pPr>
    </w:p>
    <w:sectPr w:rsidR="00226623" w:rsidRPr="00DF72AB">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F46" w:rsidRDefault="00C70F46" w:rsidP="00D857D1">
      <w:r>
        <w:separator/>
      </w:r>
    </w:p>
  </w:endnote>
  <w:endnote w:type="continuationSeparator" w:id="0">
    <w:p w:rsidR="00C70F46" w:rsidRDefault="00C70F46" w:rsidP="00D8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F46" w:rsidRDefault="00C70F46" w:rsidP="00D857D1">
      <w:r>
        <w:separator/>
      </w:r>
    </w:p>
  </w:footnote>
  <w:footnote w:type="continuationSeparator" w:id="0">
    <w:p w:rsidR="00C70F46" w:rsidRDefault="00C70F46" w:rsidP="00D85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7D1" w:rsidRPr="00D857D1" w:rsidRDefault="00C73E2A" w:rsidP="00D857D1">
    <w:pPr>
      <w:jc w:val="center"/>
      <w:rPr>
        <w:rFonts w:ascii="Lucida Calligraphy" w:hAnsi="Lucida Calligraphy"/>
        <w:b/>
        <w:i/>
        <w:sz w:val="31"/>
        <w:szCs w:val="31"/>
      </w:rPr>
    </w:pPr>
    <w:r>
      <w:rPr>
        <w:rFonts w:ascii="Lucida Calligraphy" w:hAnsi="Lucida Calligraphy"/>
        <w:b/>
        <w:i/>
        <w:sz w:val="31"/>
        <w:szCs w:val="31"/>
      </w:rPr>
      <w:t>Avv.</w:t>
    </w:r>
    <w:r w:rsidR="00D857D1" w:rsidRPr="00D857D1">
      <w:rPr>
        <w:rFonts w:ascii="Lucida Calligraphy" w:hAnsi="Lucida Calligraphy"/>
        <w:b/>
        <w:i/>
        <w:sz w:val="31"/>
        <w:szCs w:val="31"/>
      </w:rPr>
      <w:t xml:space="preserve"> Giuseppe Versace</w:t>
    </w:r>
  </w:p>
  <w:p w:rsidR="00D857D1" w:rsidRPr="00D857D1" w:rsidRDefault="00D857D1" w:rsidP="00D857D1">
    <w:pPr>
      <w:jc w:val="center"/>
      <w:rPr>
        <w:rFonts w:ascii="Lucida Calligraphy" w:hAnsi="Lucida Calligraphy"/>
        <w:i/>
        <w:sz w:val="16"/>
        <w:szCs w:val="16"/>
      </w:rPr>
    </w:pPr>
    <w:r w:rsidRPr="00D857D1">
      <w:rPr>
        <w:rFonts w:ascii="Lucida Calligraphy" w:hAnsi="Lucida Calligraphy"/>
        <w:i/>
        <w:sz w:val="16"/>
        <w:szCs w:val="16"/>
      </w:rPr>
      <w:t>Via Nicolò Dall’Arca n. 24 – 40129 Bologna</w:t>
    </w:r>
  </w:p>
  <w:p w:rsidR="00D857D1" w:rsidRPr="00D857D1" w:rsidRDefault="00D857D1" w:rsidP="00D857D1">
    <w:pPr>
      <w:jc w:val="center"/>
      <w:rPr>
        <w:rFonts w:ascii="Lucida Calligraphy" w:hAnsi="Lucida Calligraphy"/>
        <w:i/>
        <w:sz w:val="16"/>
        <w:szCs w:val="16"/>
        <w:lang w:val="en-US"/>
      </w:rPr>
    </w:pPr>
    <w:r w:rsidRPr="00D857D1">
      <w:rPr>
        <w:rFonts w:ascii="Lucida Calligraphy" w:hAnsi="Lucida Calligraphy"/>
        <w:i/>
        <w:sz w:val="16"/>
        <w:szCs w:val="16"/>
        <w:lang w:val="en-US"/>
      </w:rPr>
      <w:t>Tel. 051.374634 – Fax 051.4154705 – Cell. 349.2207586</w:t>
    </w:r>
  </w:p>
  <w:p w:rsidR="00D857D1" w:rsidRPr="00D857D1" w:rsidRDefault="00D430D1" w:rsidP="00D857D1">
    <w:pPr>
      <w:pStyle w:val="Intestazione"/>
      <w:jc w:val="center"/>
      <w:rPr>
        <w:rFonts w:ascii="Lucida Calligraphy" w:hAnsi="Lucida Calligraphy"/>
        <w:i/>
        <w:color w:val="000000"/>
        <w:sz w:val="16"/>
        <w:szCs w:val="16"/>
        <w:lang w:val="en-US"/>
      </w:rPr>
    </w:pPr>
    <w:r>
      <w:fldChar w:fldCharType="begin"/>
    </w:r>
    <w:r w:rsidRPr="00D430D1">
      <w:rPr>
        <w:lang w:val="en-GB"/>
      </w:rPr>
      <w:instrText xml:space="preserve"> HYPERLINK "mailto:giuseppe.versace@pecstudio.it" </w:instrText>
    </w:r>
    <w:r>
      <w:fldChar w:fldCharType="separate"/>
    </w:r>
    <w:r w:rsidR="00D857D1" w:rsidRPr="00D857D1">
      <w:rPr>
        <w:rStyle w:val="Collegamentoipertestuale"/>
        <w:rFonts w:ascii="Lucida Calligraphy" w:hAnsi="Lucida Calligraphy"/>
        <w:i/>
        <w:color w:val="000000"/>
        <w:sz w:val="16"/>
        <w:szCs w:val="16"/>
        <w:u w:val="none"/>
        <w:lang w:val="en-US"/>
      </w:rPr>
      <w:t>giuseppe.versace@pecstudio.it</w:t>
    </w:r>
    <w:r>
      <w:rPr>
        <w:rStyle w:val="Collegamentoipertestuale"/>
        <w:rFonts w:ascii="Lucida Calligraphy" w:hAnsi="Lucida Calligraphy"/>
        <w:i/>
        <w:color w:val="000000"/>
        <w:sz w:val="16"/>
        <w:szCs w:val="16"/>
        <w:u w:val="none"/>
        <w:lang w:val="en-US"/>
      </w:rPr>
      <w:fldChar w:fldCharType="end"/>
    </w:r>
    <w:r w:rsidR="00D857D1" w:rsidRPr="00D857D1">
      <w:rPr>
        <w:rFonts w:ascii="Lucida Calligraphy" w:hAnsi="Lucida Calligraphy"/>
        <w:i/>
        <w:color w:val="000000"/>
        <w:sz w:val="16"/>
        <w:szCs w:val="16"/>
        <w:lang w:val="en-US"/>
      </w:rPr>
      <w:t xml:space="preserve"> - </w:t>
    </w:r>
    <w:hyperlink r:id="rId1" w:history="1">
      <w:r w:rsidR="00D857D1" w:rsidRPr="00D857D1">
        <w:rPr>
          <w:rStyle w:val="Collegamentoipertestuale"/>
          <w:rFonts w:ascii="Lucida Calligraphy" w:hAnsi="Lucida Calligraphy"/>
          <w:i/>
          <w:color w:val="000000"/>
          <w:sz w:val="16"/>
          <w:szCs w:val="16"/>
          <w:u w:val="none"/>
          <w:lang w:val="en-US"/>
        </w:rPr>
        <w:t>avv.versacegiuseppe@gmail.com</w:t>
      </w:r>
    </w:hyperlink>
    <w:r w:rsidR="00D857D1" w:rsidRPr="00D857D1">
      <w:rPr>
        <w:rFonts w:ascii="Lucida Calligraphy" w:hAnsi="Lucida Calligraphy"/>
        <w:i/>
        <w:color w:val="000000"/>
        <w:sz w:val="16"/>
        <w:szCs w:val="16"/>
        <w:lang w:val="en-US"/>
      </w:rPr>
      <w:t xml:space="preserve"> </w:t>
    </w:r>
  </w:p>
  <w:p w:rsidR="00D857D1" w:rsidRPr="00D857D1" w:rsidRDefault="00D857D1" w:rsidP="00D857D1">
    <w:pPr>
      <w:pStyle w:val="Intestazione"/>
      <w:jc w:val="center"/>
      <w:rPr>
        <w:lang w:val="en-US"/>
      </w:rPr>
    </w:pPr>
  </w:p>
  <w:p w:rsidR="00D857D1" w:rsidRPr="00D857D1" w:rsidRDefault="00D857D1">
    <w:pPr>
      <w:pStyle w:val="Intestazione"/>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671FAC"/>
    <w:multiLevelType w:val="hybridMultilevel"/>
    <w:tmpl w:val="AF3615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7D1"/>
    <w:rsid w:val="001C1CAA"/>
    <w:rsid w:val="00226623"/>
    <w:rsid w:val="00255759"/>
    <w:rsid w:val="002D1899"/>
    <w:rsid w:val="00312C3C"/>
    <w:rsid w:val="004074B2"/>
    <w:rsid w:val="00422B12"/>
    <w:rsid w:val="004C45F0"/>
    <w:rsid w:val="00525261"/>
    <w:rsid w:val="00595F78"/>
    <w:rsid w:val="0062058D"/>
    <w:rsid w:val="0088059F"/>
    <w:rsid w:val="008F0ACE"/>
    <w:rsid w:val="008F36F5"/>
    <w:rsid w:val="00B22A14"/>
    <w:rsid w:val="00BE4D10"/>
    <w:rsid w:val="00C466E6"/>
    <w:rsid w:val="00C70F46"/>
    <w:rsid w:val="00C73E2A"/>
    <w:rsid w:val="00CF5C55"/>
    <w:rsid w:val="00D430D1"/>
    <w:rsid w:val="00D857D1"/>
    <w:rsid w:val="00DF72AB"/>
    <w:rsid w:val="00E13E29"/>
    <w:rsid w:val="00EC04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960E465D-2797-4EDF-AD54-F789EE82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857D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D857D1"/>
    <w:pPr>
      <w:tabs>
        <w:tab w:val="center" w:pos="4819"/>
        <w:tab w:val="right" w:pos="9638"/>
      </w:tabs>
    </w:pPr>
  </w:style>
  <w:style w:type="character" w:customStyle="1" w:styleId="IntestazioneCarattere">
    <w:name w:val="Intestazione Carattere"/>
    <w:basedOn w:val="Carpredefinitoparagrafo"/>
    <w:link w:val="Intestazione"/>
    <w:uiPriority w:val="99"/>
    <w:rsid w:val="00D857D1"/>
    <w:rPr>
      <w:rFonts w:ascii="Times New Roman" w:eastAsia="Times New Roman" w:hAnsi="Times New Roman" w:cs="Times New Roman"/>
      <w:sz w:val="24"/>
      <w:szCs w:val="24"/>
      <w:lang w:eastAsia="it-IT"/>
    </w:rPr>
  </w:style>
  <w:style w:type="character" w:styleId="Collegamentoipertestuale">
    <w:name w:val="Hyperlink"/>
    <w:uiPriority w:val="99"/>
    <w:unhideWhenUsed/>
    <w:rsid w:val="00D857D1"/>
    <w:rPr>
      <w:color w:val="0000FF"/>
      <w:u w:val="single"/>
    </w:rPr>
  </w:style>
  <w:style w:type="paragraph" w:styleId="Pidipagina">
    <w:name w:val="footer"/>
    <w:basedOn w:val="Normale"/>
    <w:link w:val="PidipaginaCarattere"/>
    <w:uiPriority w:val="99"/>
    <w:unhideWhenUsed/>
    <w:rsid w:val="00D857D1"/>
    <w:pPr>
      <w:tabs>
        <w:tab w:val="center" w:pos="4819"/>
        <w:tab w:val="right" w:pos="9638"/>
      </w:tabs>
    </w:pPr>
  </w:style>
  <w:style w:type="character" w:customStyle="1" w:styleId="PidipaginaCarattere">
    <w:name w:val="Piè di pagina Carattere"/>
    <w:basedOn w:val="Carpredefinitoparagrafo"/>
    <w:link w:val="Pidipagina"/>
    <w:uiPriority w:val="99"/>
    <w:rsid w:val="00D857D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2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avv.versacegiuseppe@gmail.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E19E0-08F5-4248-BE87-1788968D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441</Words>
  <Characters>2517</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PC1</dc:creator>
  <cp:keywords/>
  <dc:description/>
  <cp:lastModifiedBy>UTENTE PC1</cp:lastModifiedBy>
  <cp:revision>3</cp:revision>
  <dcterms:created xsi:type="dcterms:W3CDTF">2016-04-28T07:03:00Z</dcterms:created>
  <dcterms:modified xsi:type="dcterms:W3CDTF">2016-04-28T13:13:00Z</dcterms:modified>
</cp:coreProperties>
</file>